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E6EF" w14:textId="77777777" w:rsidR="005D3988" w:rsidRPr="005D3988" w:rsidRDefault="005D3988" w:rsidP="005D3988">
      <w:pPr>
        <w:jc w:val="center"/>
        <w:rPr>
          <w:rFonts w:ascii="方正小标宋简体" w:eastAsia="方正小标宋简体" w:hint="eastAsia"/>
          <w:sz w:val="36"/>
          <w:szCs w:val="36"/>
        </w:rPr>
      </w:pPr>
      <w:r w:rsidRPr="005D3988">
        <w:rPr>
          <w:rFonts w:ascii="方正小标宋简体" w:eastAsia="方正小标宋简体" w:hint="eastAsia"/>
          <w:sz w:val="36"/>
          <w:szCs w:val="36"/>
        </w:rPr>
        <w:t>三亚学院2024年旅游管理专业学位硕士研究生</w:t>
      </w:r>
    </w:p>
    <w:p w14:paraId="1C7B5EA8" w14:textId="77777777" w:rsidR="005D3988" w:rsidRPr="005D3988" w:rsidRDefault="005D3988" w:rsidP="005D3988">
      <w:pPr>
        <w:jc w:val="center"/>
        <w:rPr>
          <w:rFonts w:ascii="方正小标宋简体" w:eastAsia="方正小标宋简体" w:hint="eastAsia"/>
          <w:sz w:val="36"/>
          <w:szCs w:val="36"/>
        </w:rPr>
      </w:pPr>
      <w:r w:rsidRPr="005D3988">
        <w:rPr>
          <w:rFonts w:ascii="方正小标宋简体" w:eastAsia="方正小标宋简体" w:hint="eastAsia"/>
          <w:sz w:val="36"/>
          <w:szCs w:val="36"/>
        </w:rPr>
        <w:t>复试录取工作实施细则</w:t>
      </w:r>
    </w:p>
    <w:p w14:paraId="43EB01DD"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根据《三亚学院2024年硕士研究生招生复试录取工作办法》相关要求，为做好硕士研究生招生复试及录取工作，坚持全面考查，确保公平公正，制定旅游管理专业学位硕士研究生复试录取工作实施细则，具体如下。</w:t>
      </w:r>
    </w:p>
    <w:p w14:paraId="29B342EB" w14:textId="77777777" w:rsidR="005D3988" w:rsidRPr="005D3988" w:rsidRDefault="005D3988" w:rsidP="005D3988">
      <w:pPr>
        <w:ind w:firstLineChars="200" w:firstLine="640"/>
        <w:rPr>
          <w:rFonts w:ascii="黑体" w:eastAsia="黑体" w:hAnsi="黑体" w:hint="eastAsia"/>
          <w:sz w:val="32"/>
          <w:szCs w:val="32"/>
        </w:rPr>
      </w:pPr>
      <w:r w:rsidRPr="005D3988">
        <w:rPr>
          <w:rFonts w:ascii="黑体" w:eastAsia="黑体" w:hAnsi="黑体" w:hint="eastAsia"/>
          <w:sz w:val="32"/>
          <w:szCs w:val="32"/>
        </w:rPr>
        <w:t>一、组织管理</w:t>
      </w:r>
    </w:p>
    <w:p w14:paraId="5D1AFDB9"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旅业管理学院研究生招生工作领导小组负责本学院旅游管理专业复试的组织、协调和管理工作。复试专家小组负责研究并设计复试试题及面试考核内容，负责复试考核程序的具体实施。</w:t>
      </w:r>
    </w:p>
    <w:p w14:paraId="6F847F91" w14:textId="77777777" w:rsidR="005D3988" w:rsidRPr="005D3988" w:rsidRDefault="005D3988" w:rsidP="005D3988">
      <w:pPr>
        <w:ind w:firstLineChars="200" w:firstLine="640"/>
        <w:rPr>
          <w:rFonts w:ascii="黑体" w:eastAsia="黑体" w:hAnsi="黑体" w:hint="eastAsia"/>
          <w:sz w:val="32"/>
          <w:szCs w:val="32"/>
        </w:rPr>
      </w:pPr>
      <w:r w:rsidRPr="005D3988">
        <w:rPr>
          <w:rFonts w:ascii="黑体" w:eastAsia="黑体" w:hAnsi="黑体" w:hint="eastAsia"/>
          <w:sz w:val="32"/>
          <w:szCs w:val="32"/>
        </w:rPr>
        <w:t>二、复试具体流程</w:t>
      </w:r>
    </w:p>
    <w:p w14:paraId="491EC3F4" w14:textId="77777777" w:rsidR="005D3988" w:rsidRPr="005D3988" w:rsidRDefault="005D3988" w:rsidP="005D3988">
      <w:pPr>
        <w:ind w:firstLineChars="200" w:firstLine="643"/>
        <w:rPr>
          <w:rFonts w:ascii="仿宋_GB2312" w:eastAsia="仿宋_GB2312" w:hint="eastAsia"/>
          <w:b/>
          <w:bCs/>
          <w:sz w:val="32"/>
          <w:szCs w:val="32"/>
        </w:rPr>
      </w:pPr>
      <w:r w:rsidRPr="005D3988">
        <w:rPr>
          <w:rFonts w:ascii="仿宋_GB2312" w:eastAsia="仿宋_GB2312" w:hint="eastAsia"/>
          <w:b/>
          <w:bCs/>
          <w:sz w:val="32"/>
          <w:szCs w:val="32"/>
        </w:rPr>
        <w:t>（一）体检</w:t>
      </w:r>
    </w:p>
    <w:p w14:paraId="3C503F3B"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考生需于4月11日前在网上完成体检缴费，体检于4月12日上午08：30在三亚学院校医院进行。考生凭身份证进出校门，需要开车进校的同学请提前联系办公室李老师做好入校报备（李老师电话：18208970723）。</w:t>
      </w:r>
    </w:p>
    <w:p w14:paraId="6D96A13C" w14:textId="77777777" w:rsidR="005D3988" w:rsidRPr="005D3988" w:rsidRDefault="005D3988" w:rsidP="005D3988">
      <w:pPr>
        <w:ind w:firstLineChars="200" w:firstLine="643"/>
        <w:rPr>
          <w:rFonts w:ascii="仿宋_GB2312" w:eastAsia="仿宋_GB2312" w:hint="eastAsia"/>
          <w:b/>
          <w:bCs/>
          <w:sz w:val="32"/>
          <w:szCs w:val="32"/>
        </w:rPr>
      </w:pPr>
      <w:r w:rsidRPr="005D3988">
        <w:rPr>
          <w:rFonts w:ascii="仿宋_GB2312" w:eastAsia="仿宋_GB2312" w:hint="eastAsia"/>
          <w:b/>
          <w:bCs/>
          <w:sz w:val="32"/>
          <w:szCs w:val="32"/>
        </w:rPr>
        <w:t>（二）资格审查</w:t>
      </w:r>
    </w:p>
    <w:p w14:paraId="46B45CBA"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学校对参加复试考生身份进行审查核验，考生需携带以下资料，凡证件不齐、材料不全或不符合报考要求的，视为资格审查不通过，不予复试。资格审查时间为4月12日上午09：00-12：00，地点：MTA实验室。</w:t>
      </w:r>
    </w:p>
    <w:p w14:paraId="105634FF"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lastRenderedPageBreak/>
        <w:t>1.身份证（原件和复印件）。</w:t>
      </w:r>
    </w:p>
    <w:p w14:paraId="563BE3EA"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2.准考证。（可在</w:t>
      </w:r>
      <w:proofErr w:type="gramStart"/>
      <w:r w:rsidRPr="005D3988">
        <w:rPr>
          <w:rFonts w:ascii="仿宋_GB2312" w:eastAsia="仿宋_GB2312" w:hint="eastAsia"/>
          <w:sz w:val="32"/>
          <w:szCs w:val="32"/>
        </w:rPr>
        <w:t>研招网</w:t>
      </w:r>
      <w:proofErr w:type="gramEnd"/>
      <w:r w:rsidRPr="005D3988">
        <w:rPr>
          <w:rFonts w:ascii="仿宋_GB2312" w:eastAsia="仿宋_GB2312" w:hint="eastAsia"/>
          <w:sz w:val="32"/>
          <w:szCs w:val="32"/>
        </w:rPr>
        <w:t>下载）</w:t>
      </w:r>
    </w:p>
    <w:p w14:paraId="52A37A93"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3.学历、学位证书原件和复印件。</w:t>
      </w:r>
    </w:p>
    <w:p w14:paraId="64A228D3"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（1）应届本科生提供学生证和《教育部学籍在线验证报告》。</w:t>
      </w:r>
    </w:p>
    <w:p w14:paraId="3C05152C"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（2）往届毕业生提供毕业证和学位证。或《教育部学历证书电子注册备案表》或《中国高等教育学历认证报告》。</w:t>
      </w:r>
    </w:p>
    <w:p w14:paraId="2A0A0FC1"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（3）持境外学历、学位的考生，须提供教育部留学服务中心出具的认证报告。</w:t>
      </w:r>
    </w:p>
    <w:p w14:paraId="5F0B1FA0"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（4）成人高校应届本科毕业生需提交有效学籍证明。</w:t>
      </w:r>
    </w:p>
    <w:p w14:paraId="48C92606"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（5）同等学力考生需提供高职高专毕业证书或本科结业证书。</w:t>
      </w:r>
    </w:p>
    <w:p w14:paraId="67C49968"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4. 成绩单。（需加盖学校教务部门公章）</w:t>
      </w:r>
    </w:p>
    <w:p w14:paraId="7C3E13D4"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成人高校应届本科毕业生需提交全部本科课程成绩单；同等学力考生提供专科成绩单。</w:t>
      </w:r>
    </w:p>
    <w:p w14:paraId="748B9F2D"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5.《三亚学院研究生招生考试思想品德与政治考核表》原件。需考生所在单位签署考核意见并盖章。应届本科生由所在学校的院系学工部门作鉴定并盖章，没有工作单位的考生由档案所在部门或所在街道办作鉴定并盖章。</w:t>
      </w:r>
    </w:p>
    <w:p w14:paraId="2B668898"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6. 报考“退役大学生士兵”专项计划的考生，需提供《入伍批准书》和《退出现役证》原件及复印件。</w:t>
      </w:r>
    </w:p>
    <w:p w14:paraId="179303D1"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7.符合加分政策的考生，需提供相关加分证明材料的原</w:t>
      </w:r>
      <w:r w:rsidRPr="005D3988">
        <w:rPr>
          <w:rFonts w:ascii="仿宋_GB2312" w:eastAsia="仿宋_GB2312" w:hint="eastAsia"/>
          <w:sz w:val="32"/>
          <w:szCs w:val="32"/>
        </w:rPr>
        <w:lastRenderedPageBreak/>
        <w:t>件和复印件。</w:t>
      </w:r>
    </w:p>
    <w:p w14:paraId="7E061F2C"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8.离职需要提供无就业承诺函或离职证明，在职学生需要提供单位同意就读全日制研究生证明。</w:t>
      </w:r>
    </w:p>
    <w:p w14:paraId="4BE6C84E" w14:textId="77777777" w:rsidR="005D3988" w:rsidRPr="005D3988" w:rsidRDefault="005D3988" w:rsidP="005D3988">
      <w:pPr>
        <w:ind w:firstLineChars="200" w:firstLine="643"/>
        <w:rPr>
          <w:rFonts w:ascii="仿宋_GB2312" w:eastAsia="仿宋_GB2312" w:hint="eastAsia"/>
          <w:b/>
          <w:bCs/>
          <w:sz w:val="32"/>
          <w:szCs w:val="32"/>
        </w:rPr>
      </w:pPr>
      <w:r w:rsidRPr="005D3988">
        <w:rPr>
          <w:rFonts w:ascii="仿宋_GB2312" w:eastAsia="仿宋_GB2312" w:hint="eastAsia"/>
          <w:b/>
          <w:bCs/>
          <w:sz w:val="32"/>
          <w:szCs w:val="32"/>
        </w:rPr>
        <w:t>（三）心理测评</w:t>
      </w:r>
    </w:p>
    <w:p w14:paraId="6F9F32C6"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按照学校统一工作安排，复试考生须参加心理测评，测评以问卷形式开展。</w:t>
      </w:r>
    </w:p>
    <w:p w14:paraId="496BB8FC" w14:textId="77777777" w:rsidR="005D3988" w:rsidRPr="005D3988" w:rsidRDefault="005D3988" w:rsidP="005D3988">
      <w:pPr>
        <w:ind w:firstLineChars="200" w:firstLine="643"/>
        <w:rPr>
          <w:rFonts w:ascii="仿宋_GB2312" w:eastAsia="仿宋_GB2312" w:hint="eastAsia"/>
          <w:b/>
          <w:bCs/>
          <w:sz w:val="32"/>
          <w:szCs w:val="32"/>
        </w:rPr>
      </w:pPr>
      <w:r w:rsidRPr="005D3988">
        <w:rPr>
          <w:rFonts w:ascii="仿宋_GB2312" w:eastAsia="仿宋_GB2312" w:hint="eastAsia"/>
          <w:b/>
          <w:bCs/>
          <w:sz w:val="32"/>
          <w:szCs w:val="32"/>
        </w:rPr>
        <w:t>（四）笔试</w:t>
      </w:r>
    </w:p>
    <w:p w14:paraId="44A47A7B"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《旅游学概论》考试时间为4月12日14：00-15：30、《思想政治理论》考试时间为16：00-17：00，考试地点：书明楼B304。</w:t>
      </w:r>
    </w:p>
    <w:p w14:paraId="74FB9FD7" w14:textId="77777777" w:rsidR="005D3988" w:rsidRPr="005D3988" w:rsidRDefault="005D3988" w:rsidP="005D3988">
      <w:pPr>
        <w:ind w:firstLineChars="200" w:firstLine="643"/>
        <w:rPr>
          <w:rFonts w:ascii="仿宋_GB2312" w:eastAsia="仿宋_GB2312" w:hint="eastAsia"/>
          <w:b/>
          <w:bCs/>
          <w:sz w:val="32"/>
          <w:szCs w:val="32"/>
        </w:rPr>
      </w:pPr>
      <w:r w:rsidRPr="005D3988">
        <w:rPr>
          <w:rFonts w:ascii="仿宋_GB2312" w:eastAsia="仿宋_GB2312" w:hint="eastAsia"/>
          <w:b/>
          <w:bCs/>
          <w:sz w:val="32"/>
          <w:szCs w:val="32"/>
        </w:rPr>
        <w:t>（五）面试</w:t>
      </w:r>
    </w:p>
    <w:p w14:paraId="742FEF2B"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面试分为上午下午两组，考生在4月12日资格审核结束后抽签决定面试的组别和先后顺序。面试开始时间：4月13日上午08：30，下午14：00，地点：MTA实验室。面试具体内容如下：</w:t>
      </w:r>
    </w:p>
    <w:p w14:paraId="6DF72C65"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1.英语面试：英语自我介绍（3分钟）；导师提问（2分钟）。</w:t>
      </w:r>
    </w:p>
    <w:p w14:paraId="3E6F0E8F"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2.思想政治面试（5分钟）。</w:t>
      </w:r>
    </w:p>
    <w:p w14:paraId="458E6522"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3.专业能力和综合能力面试：介绍自己学术兴趣以及未来研究设计和研究规划（5分钟）；导师提问环节（5-8分钟）。</w:t>
      </w:r>
    </w:p>
    <w:p w14:paraId="02CA9363" w14:textId="77777777" w:rsidR="005D3988" w:rsidRPr="005D3988" w:rsidRDefault="005D3988" w:rsidP="005D3988">
      <w:pPr>
        <w:ind w:firstLineChars="200" w:firstLine="640"/>
        <w:rPr>
          <w:rFonts w:ascii="黑体" w:eastAsia="黑体" w:hAnsi="黑体" w:hint="eastAsia"/>
          <w:sz w:val="32"/>
          <w:szCs w:val="32"/>
        </w:rPr>
      </w:pPr>
      <w:r w:rsidRPr="005D3988">
        <w:rPr>
          <w:rFonts w:ascii="黑体" w:eastAsia="黑体" w:hAnsi="黑体" w:hint="eastAsia"/>
          <w:sz w:val="32"/>
          <w:szCs w:val="32"/>
        </w:rPr>
        <w:t>三、申诉渠道</w:t>
      </w:r>
    </w:p>
    <w:p w14:paraId="3084DBC3" w14:textId="77777777" w:rsidR="005D3988" w:rsidRPr="005D3988" w:rsidRDefault="005D3988" w:rsidP="005D3988">
      <w:pPr>
        <w:ind w:firstLineChars="200" w:firstLine="640"/>
        <w:rPr>
          <w:rFonts w:ascii="仿宋_GB2312" w:eastAsia="仿宋_GB2312" w:hint="eastAsia"/>
          <w:sz w:val="32"/>
          <w:szCs w:val="32"/>
        </w:rPr>
      </w:pPr>
      <w:r w:rsidRPr="005D3988">
        <w:rPr>
          <w:rFonts w:ascii="仿宋_GB2312" w:eastAsia="仿宋_GB2312" w:hint="eastAsia"/>
          <w:sz w:val="32"/>
          <w:szCs w:val="32"/>
        </w:rPr>
        <w:t>考生如对招生复试录取环节有异议，可在结果公布的3</w:t>
      </w:r>
      <w:r w:rsidRPr="005D3988">
        <w:rPr>
          <w:rFonts w:ascii="仿宋_GB2312" w:eastAsia="仿宋_GB2312" w:hint="eastAsia"/>
          <w:sz w:val="32"/>
          <w:szCs w:val="32"/>
        </w:rPr>
        <w:lastRenderedPageBreak/>
        <w:t>个工作日内，向旅业管理学院以书面形式进行实名申诉，申诉邮箱：usylvjiu@qq.com，申诉电话：0898-88386772，0898-88386982。</w:t>
      </w:r>
    </w:p>
    <w:p w14:paraId="73EF946B" w14:textId="77777777" w:rsidR="005D3988" w:rsidRPr="005D3988" w:rsidRDefault="005D3988" w:rsidP="005D3988">
      <w:pPr>
        <w:ind w:firstLineChars="200" w:firstLine="640"/>
        <w:rPr>
          <w:rFonts w:ascii="仿宋_GB2312" w:eastAsia="仿宋_GB2312" w:hint="eastAsia"/>
          <w:sz w:val="32"/>
          <w:szCs w:val="32"/>
        </w:rPr>
      </w:pPr>
    </w:p>
    <w:p w14:paraId="491DAFC7" w14:textId="77777777" w:rsidR="005D3988" w:rsidRPr="005D3988" w:rsidRDefault="005D3988" w:rsidP="005D3988">
      <w:pPr>
        <w:ind w:firstLineChars="200" w:firstLine="640"/>
        <w:rPr>
          <w:rFonts w:ascii="仿宋_GB2312" w:eastAsia="仿宋_GB2312" w:hint="eastAsia"/>
          <w:sz w:val="32"/>
          <w:szCs w:val="32"/>
        </w:rPr>
      </w:pPr>
    </w:p>
    <w:p w14:paraId="12ED3625" w14:textId="77777777" w:rsidR="005D3988" w:rsidRPr="005D3988" w:rsidRDefault="005D3988" w:rsidP="005D3988">
      <w:pPr>
        <w:ind w:firstLineChars="1196" w:firstLine="3827"/>
        <w:rPr>
          <w:rFonts w:ascii="仿宋_GB2312" w:eastAsia="仿宋_GB2312" w:hint="eastAsia"/>
          <w:sz w:val="32"/>
          <w:szCs w:val="32"/>
        </w:rPr>
      </w:pPr>
      <w:r w:rsidRPr="005D3988">
        <w:rPr>
          <w:rFonts w:ascii="仿宋_GB2312" w:eastAsia="仿宋_GB2312" w:hint="eastAsia"/>
          <w:sz w:val="32"/>
          <w:szCs w:val="32"/>
        </w:rPr>
        <w:t>三亚学院旅业管理学院</w:t>
      </w:r>
    </w:p>
    <w:p w14:paraId="3142DC8B" w14:textId="77777777" w:rsidR="005D3988" w:rsidRPr="005D3988" w:rsidRDefault="005D3988" w:rsidP="005D3988">
      <w:pPr>
        <w:ind w:firstLineChars="1329" w:firstLine="4253"/>
        <w:rPr>
          <w:rFonts w:ascii="仿宋_GB2312" w:eastAsia="仿宋_GB2312" w:hint="eastAsia"/>
          <w:sz w:val="32"/>
          <w:szCs w:val="32"/>
        </w:rPr>
      </w:pPr>
      <w:r w:rsidRPr="005D3988">
        <w:rPr>
          <w:rFonts w:ascii="仿宋_GB2312" w:eastAsia="仿宋_GB2312" w:hint="eastAsia"/>
          <w:sz w:val="32"/>
          <w:szCs w:val="32"/>
        </w:rPr>
        <w:t xml:space="preserve">2024年4月8日 </w:t>
      </w:r>
    </w:p>
    <w:p w14:paraId="6D1395B0" w14:textId="77777777" w:rsidR="005D3988" w:rsidRPr="005D3988" w:rsidRDefault="005D3988" w:rsidP="005D3988">
      <w:pPr>
        <w:ind w:firstLineChars="200" w:firstLine="640"/>
        <w:rPr>
          <w:rFonts w:ascii="仿宋_GB2312" w:eastAsia="仿宋_GB2312" w:hint="eastAsia"/>
          <w:sz w:val="32"/>
          <w:szCs w:val="32"/>
        </w:rPr>
      </w:pPr>
    </w:p>
    <w:p w14:paraId="2B39C588" w14:textId="77777777" w:rsidR="005D3988" w:rsidRPr="005D3988" w:rsidRDefault="005D3988" w:rsidP="005D3988">
      <w:pPr>
        <w:ind w:firstLineChars="200" w:firstLine="640"/>
        <w:rPr>
          <w:rFonts w:ascii="仿宋_GB2312" w:eastAsia="仿宋_GB2312" w:hint="eastAsia"/>
          <w:sz w:val="32"/>
          <w:szCs w:val="32"/>
        </w:rPr>
      </w:pPr>
    </w:p>
    <w:sectPr w:rsidR="005D3988" w:rsidRPr="005D3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8"/>
    <w:rsid w:val="005D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A3EE"/>
  <w15:chartTrackingRefBased/>
  <w15:docId w15:val="{1CA166E2-A54E-4D6F-8882-F4F15052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究生处</dc:creator>
  <cp:keywords/>
  <dc:description/>
  <cp:lastModifiedBy>究生处</cp:lastModifiedBy>
  <cp:revision>1</cp:revision>
  <dcterms:created xsi:type="dcterms:W3CDTF">2024-04-08T01:33:00Z</dcterms:created>
  <dcterms:modified xsi:type="dcterms:W3CDTF">2024-04-08T01:35:00Z</dcterms:modified>
</cp:coreProperties>
</file>